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A1" w:rsidRDefault="002B69CE">
      <w:pPr>
        <w:spacing w:before="80" w:after="80" w:line="240" w:lineRule="auto"/>
        <w:jc w:val="center"/>
      </w:pPr>
      <w:r>
        <w:t xml:space="preserve">Lista </w:t>
      </w:r>
      <w:r w:rsidR="00F85B90">
        <w:t>zagadnień</w:t>
      </w:r>
      <w:bookmarkStart w:id="0" w:name="_GoBack"/>
      <w:bookmarkEnd w:id="0"/>
      <w:r>
        <w:t xml:space="preserve"> na egzamin dyplomowy</w:t>
      </w:r>
    </w:p>
    <w:p w:rsidR="007971A1" w:rsidRDefault="002B69C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drugi</w:t>
      </w:r>
    </w:p>
    <w:p w:rsidR="007971A1" w:rsidRDefault="002B69C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</w:t>
      </w:r>
      <w:r>
        <w:tab/>
      </w:r>
      <w:r>
        <w:tab/>
      </w:r>
      <w:r>
        <w:rPr>
          <w:b/>
        </w:rPr>
        <w:t>Systemy Automatyki i Robotyki</w:t>
      </w:r>
    </w:p>
    <w:p w:rsidR="007971A1" w:rsidRDefault="007971A1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9924"/>
      </w:tblGrid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9923" w:type="dxa"/>
            <w:shd w:val="clear" w:color="auto" w:fill="auto"/>
          </w:tcPr>
          <w:p w:rsidR="007971A1" w:rsidRDefault="00F85B90" w:rsidP="00F85B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Programowanie liniowe i nieliniowe. </w:t>
            </w:r>
            <w:r>
              <w:rPr>
                <w:b/>
              </w:rPr>
              <w:t>[Teoria i metody optymalizacji]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Kryteria i metody optymalizacji nieliniowej. </w:t>
            </w:r>
            <w:r>
              <w:rPr>
                <w:b/>
              </w:rPr>
              <w:t>[Teoria i metody optymalizacji]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Metodologia projektowania systemów cyfrowych z wykorzystaniem języków opisu sprzętu (HDL). </w:t>
            </w:r>
            <w:r>
              <w:rPr>
                <w:b/>
              </w:rPr>
              <w:t>[Układy FPGA w automatyce]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Budowa układów FPGA (bloki </w:t>
            </w:r>
            <w:proofErr w:type="spellStart"/>
            <w:r>
              <w:t>rekonfigurowalne</w:t>
            </w:r>
            <w:proofErr w:type="spellEnd"/>
            <w:r>
              <w:t>, bloki wspo</w:t>
            </w:r>
            <w:r>
              <w:t xml:space="preserve">magające). </w:t>
            </w:r>
            <w:r>
              <w:rPr>
                <w:b/>
              </w:rPr>
              <w:t>[Układy FPGA w automatyce]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Budowa i architektura mikrokontrolera, peryferia cyfrowe i analogowe mikrokontrolerów. Idea przerwań oraz realizacja obsługi przerwań w mikrokontrolerach. </w:t>
            </w:r>
            <w:r>
              <w:rPr>
                <w:b/>
              </w:rPr>
              <w:t>[Programowanie mikrokontrolerów]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>Układy regulacji stosowa</w:t>
            </w:r>
            <w:r>
              <w:t xml:space="preserve">ne w automatyce procesowej. </w:t>
            </w:r>
            <w:r>
              <w:rPr>
                <w:b/>
              </w:rPr>
              <w:t>[Zaawansowana automatyka procesowa]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Regulacja predykcyjna i sposoby projektowania regulatorów predykcyjnych. </w:t>
            </w:r>
            <w:r>
              <w:rPr>
                <w:b/>
              </w:rPr>
              <w:t>[Zaawansowana automatyka procesowa]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Budowa, właściwości i wykorzystanie elementów elektronicznych. </w:t>
            </w:r>
            <w:r>
              <w:rPr>
                <w:b/>
              </w:rPr>
              <w:t xml:space="preserve">[Elektronika </w:t>
            </w:r>
            <w:r>
              <w:rPr>
                <w:b/>
              </w:rPr>
              <w:t>praktyczna]</w:t>
            </w:r>
          </w:p>
        </w:tc>
      </w:tr>
      <w:tr w:rsidR="007971A1">
        <w:tc>
          <w:tcPr>
            <w:tcW w:w="532" w:type="dxa"/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Układy elektroniczne w automatyce: zasilacze, wzmacniacze sygnałów i mocy, wzmacniacze operacyjne. </w:t>
            </w:r>
            <w:r>
              <w:rPr>
                <w:b/>
              </w:rPr>
              <w:t>[Elektronika praktyczna]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Projektowanie układów i urządzeń elektronicznych. </w:t>
            </w:r>
            <w:r>
              <w:rPr>
                <w:b/>
              </w:rPr>
              <w:t>[Elektronika praktyczna]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>Właściwości sygnału cyfrowego i an</w:t>
            </w:r>
            <w:r>
              <w:t xml:space="preserve">alogowego. </w:t>
            </w:r>
            <w:r>
              <w:rPr>
                <w:b/>
              </w:rPr>
              <w:t>[Cyfrowe przetwarzanie sygnałów]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Algorytmy przetwarzania sygnałów cyfrowych. </w:t>
            </w:r>
            <w:r>
              <w:rPr>
                <w:b/>
              </w:rPr>
              <w:t>[Cyfrowe przetwarzanie sygnałów]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Planowanie trajektorii dla manipulatora w przestrzeni wewnętrznej i zewnętrznej. </w:t>
            </w:r>
            <w:r>
              <w:rPr>
                <w:b/>
              </w:rPr>
              <w:t>[Programowanie robotów i planowanie zadań]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Planowanie trajektorii z omijaniem przeszkód w przestrzeni 2D. </w:t>
            </w:r>
            <w:r>
              <w:rPr>
                <w:b/>
              </w:rPr>
              <w:t>[Programowanie robotów i planowanie zadań]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Elementy sieci teleinformatycznych, ich konfiguracja i zastosowanie, protokoły i adresacja w sieci Internet. </w:t>
            </w:r>
            <w:r>
              <w:rPr>
                <w:b/>
              </w:rPr>
              <w:t>[Sieci teleinformatyczne]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>Zastos</w:t>
            </w:r>
            <w:r>
              <w:t xml:space="preserve">owanie i architektura systemów SCADA. </w:t>
            </w:r>
            <w:r>
              <w:rPr>
                <w:b/>
              </w:rPr>
              <w:t>[Systemy SCADA]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Architektury sterowania i protokoły komunikacyjne wykorzystywane w systemach automatyki budynków. </w:t>
            </w:r>
            <w:r>
              <w:rPr>
                <w:b/>
              </w:rPr>
              <w:t>[Systemy automatyki budynków]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Metody i układy sterowania ogrzewaniem, klimatyzacją i wentylacją w budynkach. </w:t>
            </w:r>
            <w:r>
              <w:rPr>
                <w:b/>
              </w:rPr>
              <w:t>[Systemy automatyki budynków]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Identyfikacja parametryczna metodą najmniejszych kwadratów. </w:t>
            </w:r>
            <w:r>
              <w:rPr>
                <w:b/>
              </w:rPr>
              <w:t>[Sterowanie adaptacyjne]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>Sterowanie adaptacyjne z identyfikacją modelu obiektu.</w:t>
            </w:r>
            <w:r>
              <w:t xml:space="preserve"> </w:t>
            </w:r>
            <w:r>
              <w:rPr>
                <w:b/>
              </w:rPr>
              <w:t>[Sterowanie adaptacyjne]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Obwody nadzoru i zabezpieczeń w układach sterowania adaptacyjnego. </w:t>
            </w:r>
            <w:r>
              <w:rPr>
                <w:b/>
              </w:rPr>
              <w:t>[Sterowanie adaptacyjne]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Integracja PLC z czujnikiem wizyjnym. </w:t>
            </w:r>
            <w:r>
              <w:rPr>
                <w:b/>
              </w:rPr>
              <w:t>[Inteligentne systemy ze sprzężeniem wizyjnym]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>Czujniki wizyjne, definiowanie i programo</w:t>
            </w:r>
            <w:r>
              <w:t xml:space="preserve">wanie inspekcji wizyjnej. </w:t>
            </w:r>
            <w:r>
              <w:rPr>
                <w:b/>
              </w:rPr>
              <w:t>[Inteligentne systemy ze sprzężeniem wizyjnym]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Sieci neuronowe (budowa, podstawowe własności, metody uczenia). </w:t>
            </w:r>
            <w:r>
              <w:rPr>
                <w:b/>
              </w:rPr>
              <w:t>[Sztuczne sieci neuronowe]</w:t>
            </w:r>
          </w:p>
        </w:tc>
      </w:tr>
      <w:tr w:rsidR="007971A1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971A1" w:rsidRDefault="002B69CE">
            <w:pPr>
              <w:spacing w:after="0" w:line="100" w:lineRule="atLeast"/>
            </w:pPr>
            <w:r>
              <w:t xml:space="preserve">Logika rozmyta (podstawowe pojęcia, modelowanie rozmyte). </w:t>
            </w:r>
            <w:r>
              <w:rPr>
                <w:b/>
              </w:rPr>
              <w:t xml:space="preserve">[Sterowanie </w:t>
            </w:r>
            <w:proofErr w:type="spellStart"/>
            <w:r>
              <w:rPr>
                <w:b/>
              </w:rPr>
              <w:t>neurorozmyte</w:t>
            </w:r>
            <w:proofErr w:type="spellEnd"/>
            <w:r>
              <w:rPr>
                <w:b/>
              </w:rPr>
              <w:t>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Modelowanie obiektów w sterowaniu neuronowym (NARMA, NARMA-L1, NARMA-L2). </w:t>
            </w:r>
            <w:r>
              <w:rPr>
                <w:b/>
              </w:rPr>
              <w:t xml:space="preserve">[Sterowanie </w:t>
            </w:r>
            <w:proofErr w:type="spellStart"/>
            <w:r>
              <w:rPr>
                <w:b/>
              </w:rPr>
              <w:t>neurorozmyte</w:t>
            </w:r>
            <w:proofErr w:type="spellEnd"/>
            <w:r>
              <w:rPr>
                <w:b/>
              </w:rPr>
              <w:t>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Protokoły komunikacyjnych sieci polowych. </w:t>
            </w:r>
            <w:r>
              <w:rPr>
                <w:b/>
              </w:rPr>
              <w:t>[Cyfrowe systemy komunikacji]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Konfiguracja i programowanie komunikacji sieciowej w przemysłowych systemach sterowania. </w:t>
            </w:r>
            <w:r>
              <w:rPr>
                <w:b/>
              </w:rPr>
              <w:t>[Cyfrowe systemy komunikacji]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Architektury współczesnych procesorów sygnałowych. </w:t>
            </w:r>
            <w:r>
              <w:rPr>
                <w:b/>
              </w:rPr>
              <w:t>[Programowanie procesorów sygnałowych]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Interfejsy w procesorach sygnałowych. </w:t>
            </w:r>
            <w:r>
              <w:rPr>
                <w:b/>
              </w:rPr>
              <w:t>[Programowanie procesorów sygnałowych]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Charakterystyka metod </w:t>
            </w:r>
            <w:proofErr w:type="spellStart"/>
            <w:r>
              <w:t>wieloagentowych</w:t>
            </w:r>
            <w:proofErr w:type="spellEnd"/>
            <w:r>
              <w:t xml:space="preserve">, przykłady zastosowań. Komunikacja w systemach </w:t>
            </w:r>
            <w:proofErr w:type="spellStart"/>
            <w:r>
              <w:t>wieloagentowych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wieloagentowe</w:t>
            </w:r>
            <w:proofErr w:type="spellEnd"/>
            <w:r>
              <w:rPr>
                <w:b/>
              </w:rPr>
              <w:t>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Zagadnienie komunikacji w systemach </w:t>
            </w:r>
            <w:proofErr w:type="spellStart"/>
            <w:r>
              <w:t>teleoperacyjnych</w:t>
            </w:r>
            <w:proofErr w:type="spellEnd"/>
            <w:r>
              <w:t xml:space="preserve"> (protokoły i ich cechy, wpływ </w:t>
            </w:r>
            <w:r>
              <w:t xml:space="preserve">zakłóceń, opóźnień).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teleoperacyjne</w:t>
            </w:r>
            <w:proofErr w:type="spellEnd"/>
            <w:r>
              <w:rPr>
                <w:b/>
              </w:rPr>
              <w:t>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Budowa systemu biometrycznego. </w:t>
            </w:r>
            <w:r>
              <w:rPr>
                <w:b/>
              </w:rPr>
              <w:t>[Biometria]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Algorytmy stosowane w programowaniu interfejsów człowiek-robot. </w:t>
            </w:r>
            <w:r>
              <w:rPr>
                <w:b/>
              </w:rPr>
              <w:t>[Interfejsy człowiek-robot]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Podzapytania proste oraz podzapytania skorelowane w T-SQL. </w:t>
            </w:r>
            <w:r>
              <w:rPr>
                <w:b/>
              </w:rPr>
              <w:t>[Przemysłowe systemy baz danych]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proofErr w:type="spellStart"/>
            <w:r>
              <w:rPr>
                <w:lang w:val="en-US"/>
              </w:rPr>
              <w:t>Klauzule</w:t>
            </w:r>
            <w:proofErr w:type="spellEnd"/>
            <w:r>
              <w:rPr>
                <w:lang w:val="en-US"/>
              </w:rPr>
              <w:t xml:space="preserve"> where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having w </w:t>
            </w:r>
            <w:proofErr w:type="spellStart"/>
            <w:r>
              <w:rPr>
                <w:lang w:val="en-US"/>
              </w:rPr>
              <w:t>języku</w:t>
            </w:r>
            <w:proofErr w:type="spellEnd"/>
            <w:r>
              <w:rPr>
                <w:lang w:val="en-US"/>
              </w:rPr>
              <w:t xml:space="preserve"> T-SQL. </w:t>
            </w:r>
            <w:r>
              <w:rPr>
                <w:b/>
              </w:rPr>
              <w:t>[Przemysłowe systemy baz danych]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proofErr w:type="spellStart"/>
            <w:r>
              <w:rPr>
                <w:lang w:val="en-US"/>
              </w:rPr>
              <w:t>Funkcje</w:t>
            </w:r>
            <w:proofErr w:type="spellEnd"/>
            <w:r>
              <w:rPr>
                <w:lang w:val="en-US"/>
              </w:rPr>
              <w:t xml:space="preserve"> Augmented Reality a </w:t>
            </w:r>
            <w:proofErr w:type="spellStart"/>
            <w:r>
              <w:rPr>
                <w:lang w:val="en-US"/>
              </w:rPr>
              <w:t>funkcje</w:t>
            </w:r>
            <w:proofErr w:type="spellEnd"/>
            <w:r>
              <w:rPr>
                <w:lang w:val="en-US"/>
              </w:rPr>
              <w:t xml:space="preserve"> Virtual Reality. </w:t>
            </w:r>
            <w:r>
              <w:t xml:space="preserve">Charakterystyka dostępnych rzeczywistości na potrzeby aplikacji komputerowych. </w:t>
            </w:r>
            <w:r>
              <w:rPr>
                <w:b/>
              </w:rPr>
              <w:t>[Rozszerzo</w:t>
            </w:r>
            <w:r>
              <w:rPr>
                <w:b/>
              </w:rPr>
              <w:t>na rzeczywistość w technikach sterowania]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Główne założenia programowania obiektowego: abstrakcja, hermetyzacja, dziedziczenie, polimorfizm. Agregacja w programowaniu obiektowym. </w:t>
            </w:r>
            <w:r>
              <w:rPr>
                <w:b/>
              </w:rPr>
              <w:t>[Programowanie obiektowe]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tabs>
                <w:tab w:val="left" w:pos="5869"/>
              </w:tabs>
              <w:spacing w:after="0" w:line="100" w:lineRule="atLeast"/>
            </w:pPr>
            <w:r>
              <w:t xml:space="preserve">Modelowanie kinematyki i dynamiki robotów kołowych. </w:t>
            </w:r>
            <w:r>
              <w:rPr>
                <w:b/>
              </w:rPr>
              <w:t>[Robotyka mobilna]</w:t>
            </w:r>
          </w:p>
        </w:tc>
      </w:tr>
      <w:tr w:rsidR="007971A1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7971A1" w:rsidRDefault="002B69CE">
            <w:pPr>
              <w:spacing w:after="0" w:line="100" w:lineRule="atLeast"/>
            </w:pPr>
            <w:r>
              <w:t xml:space="preserve">Algorytmy sterowania ruchu robotów mobilnych. </w:t>
            </w:r>
            <w:r>
              <w:rPr>
                <w:b/>
              </w:rPr>
              <w:t>[Robotyka mobilna]</w:t>
            </w:r>
          </w:p>
        </w:tc>
      </w:tr>
    </w:tbl>
    <w:p w:rsidR="007971A1" w:rsidRDefault="007971A1">
      <w:pPr>
        <w:spacing w:after="0" w:line="240" w:lineRule="auto"/>
      </w:pPr>
    </w:p>
    <w:sectPr w:rsidR="007971A1">
      <w:headerReference w:type="default" r:id="rId6"/>
      <w:pgSz w:w="11906" w:h="16838"/>
      <w:pgMar w:top="454" w:right="851" w:bottom="454" w:left="851" w:header="34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CE" w:rsidRDefault="002B69CE">
      <w:pPr>
        <w:spacing w:after="0" w:line="240" w:lineRule="auto"/>
      </w:pPr>
      <w:r>
        <w:separator/>
      </w:r>
    </w:p>
  </w:endnote>
  <w:endnote w:type="continuationSeparator" w:id="0">
    <w:p w:rsidR="002B69CE" w:rsidRDefault="002B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CE" w:rsidRDefault="002B69CE">
      <w:pPr>
        <w:spacing w:after="0" w:line="240" w:lineRule="auto"/>
      </w:pPr>
      <w:r>
        <w:separator/>
      </w:r>
    </w:p>
  </w:footnote>
  <w:footnote w:type="continuationSeparator" w:id="0">
    <w:p w:rsidR="002B69CE" w:rsidRDefault="002B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A1" w:rsidRDefault="002B69CE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 xml:space="preserve">Politechnika Poznańska, Wydział Automatyki, </w:t>
    </w:r>
    <w:r>
      <w:rPr>
        <w:rFonts w:ascii="Arial" w:hAnsi="Arial" w:cs="Arial"/>
        <w:sz w:val="18"/>
      </w:rPr>
      <w:t>Robotyki i Elektrotechniki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1A1"/>
    <w:rsid w:val="002B69CE"/>
    <w:rsid w:val="007971A1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96B"/>
  <w15:docId w15:val="{0550B273-7C1F-4B54-838F-452B9AB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B009D"/>
    <w:pPr>
      <w:spacing w:after="140" w:line="288" w:lineRule="auto"/>
    </w:pPr>
  </w:style>
  <w:style w:type="paragraph" w:styleId="Lista">
    <w:name w:val="List"/>
    <w:basedOn w:val="Tekstpodstawowy"/>
    <w:rsid w:val="001B009D"/>
    <w:rPr>
      <w:rFonts w:cs="Arial"/>
    </w:rPr>
  </w:style>
  <w:style w:type="paragraph" w:styleId="Legenda">
    <w:name w:val="caption"/>
    <w:basedOn w:val="Normalny"/>
    <w:qFormat/>
    <w:rsid w:val="001B00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0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B009D"/>
    <w:pPr>
      <w:spacing w:after="160"/>
      <w:ind w:left="720"/>
      <w:contextualSpacing/>
    </w:pPr>
  </w:style>
  <w:style w:type="paragraph" w:styleId="Bezodstpw">
    <w:name w:val="No Spacing"/>
    <w:uiPriority w:val="1"/>
    <w:qFormat/>
    <w:rsid w:val="00AB7F04"/>
    <w:rPr>
      <w:sz w:val="22"/>
    </w:rPr>
  </w:style>
  <w:style w:type="paragraph" w:styleId="NormalnyWeb">
    <w:name w:val="Normal (Web)"/>
    <w:basedOn w:val="Normalny"/>
    <w:unhideWhenUsed/>
    <w:qFormat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22</cp:revision>
  <dcterms:created xsi:type="dcterms:W3CDTF">2020-04-29T17:57:00Z</dcterms:created>
  <dcterms:modified xsi:type="dcterms:W3CDTF">2021-01-13T22:37:00Z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