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8F" w:rsidRDefault="00CE4F0D" w:rsidP="001B7AB5">
      <w:pPr>
        <w:spacing w:after="0" w:line="240" w:lineRule="auto"/>
        <w:jc w:val="center"/>
      </w:pPr>
      <w:r>
        <w:t xml:space="preserve">Lista </w:t>
      </w:r>
      <w:r w:rsidR="00B5534B">
        <w:t>zagadnień</w:t>
      </w:r>
      <w:r>
        <w:t xml:space="preserve"> na egzamin dyplomowy</w:t>
      </w:r>
    </w:p>
    <w:p w:rsidR="001B7AB5" w:rsidRDefault="001B7AB5" w:rsidP="001B7AB5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35"/>
      </w:tblGrid>
      <w:tr w:rsidR="001B7AB5" w:rsidTr="001B7AB5">
        <w:tc>
          <w:tcPr>
            <w:tcW w:w="5211" w:type="dxa"/>
            <w:gridSpan w:val="2"/>
            <w:tcBorders>
              <w:bottom w:val="nil"/>
              <w:right w:val="nil"/>
            </w:tcBorders>
          </w:tcPr>
          <w:p w:rsidR="001B7AB5" w:rsidRDefault="001B7AB5" w:rsidP="005806B7">
            <w:pPr>
              <w:spacing w:after="0"/>
            </w:pPr>
            <w:r>
              <w:t xml:space="preserve">Kierunek studiów:   </w:t>
            </w:r>
            <w:r w:rsidR="00EF1318">
              <w:rPr>
                <w:b/>
              </w:rPr>
              <w:t>Elektromobilność</w:t>
            </w:r>
            <w:r>
              <w:rPr>
                <w:b/>
              </w:rPr>
              <w:tab/>
            </w:r>
          </w:p>
        </w:tc>
        <w:tc>
          <w:tcPr>
            <w:tcW w:w="5135" w:type="dxa"/>
            <w:tcBorders>
              <w:left w:val="nil"/>
              <w:bottom w:val="nil"/>
            </w:tcBorders>
          </w:tcPr>
          <w:p w:rsidR="001B7AB5" w:rsidRDefault="001B7AB5" w:rsidP="005806B7">
            <w:pPr>
              <w:spacing w:after="0"/>
            </w:pPr>
            <w:r>
              <w:t xml:space="preserve">Stopień studiów:   </w:t>
            </w:r>
            <w:r>
              <w:rPr>
                <w:b/>
              </w:rPr>
              <w:t>drugi</w:t>
            </w:r>
          </w:p>
        </w:tc>
      </w:tr>
      <w:tr w:rsidR="001B7AB5" w:rsidTr="001B7AB5">
        <w:tc>
          <w:tcPr>
            <w:tcW w:w="10346" w:type="dxa"/>
            <w:gridSpan w:val="3"/>
            <w:tcBorders>
              <w:top w:val="nil"/>
              <w:bottom w:val="single" w:sz="4" w:space="0" w:color="auto"/>
            </w:tcBorders>
          </w:tcPr>
          <w:p w:rsidR="001B7AB5" w:rsidRDefault="001B7AB5" w:rsidP="005806B7">
            <w:pPr>
              <w:spacing w:after="0"/>
            </w:pPr>
            <w:r w:rsidRPr="0070440F">
              <w:t>Specjalność</w:t>
            </w:r>
            <w:r>
              <w:t xml:space="preserve">:   </w:t>
            </w:r>
            <w:r w:rsidR="00F14FB0" w:rsidRPr="00F14FB0">
              <w:rPr>
                <w:b/>
              </w:rPr>
              <w:t>Systemy przetwarzania energii</w:t>
            </w:r>
          </w:p>
        </w:tc>
      </w:tr>
      <w:tr w:rsidR="001B7AB5" w:rsidTr="001B7AB5">
        <w:tc>
          <w:tcPr>
            <w:tcW w:w="10346" w:type="dxa"/>
            <w:gridSpan w:val="3"/>
            <w:tcBorders>
              <w:left w:val="nil"/>
              <w:right w:val="nil"/>
            </w:tcBorders>
          </w:tcPr>
          <w:p w:rsidR="001B7AB5" w:rsidRPr="001B7AB5" w:rsidRDefault="001B7AB5" w:rsidP="005806B7">
            <w:pPr>
              <w:spacing w:after="0"/>
              <w:rPr>
                <w:sz w:val="16"/>
              </w:rPr>
            </w:pPr>
          </w:p>
        </w:tc>
      </w:tr>
      <w:tr w:rsidR="001B7AB5" w:rsidTr="005E761D">
        <w:tc>
          <w:tcPr>
            <w:tcW w:w="534" w:type="dxa"/>
          </w:tcPr>
          <w:p w:rsidR="001B7AB5" w:rsidRDefault="001B7AB5" w:rsidP="005806B7">
            <w:pPr>
              <w:spacing w:after="0"/>
              <w:jc w:val="center"/>
            </w:pPr>
            <w:r>
              <w:t>Nr</w:t>
            </w:r>
          </w:p>
        </w:tc>
        <w:tc>
          <w:tcPr>
            <w:tcW w:w="9812" w:type="dxa"/>
            <w:gridSpan w:val="2"/>
          </w:tcPr>
          <w:p w:rsidR="001B7AB5" w:rsidRDefault="001B7AB5" w:rsidP="005806B7">
            <w:pPr>
              <w:spacing w:after="0"/>
            </w:pPr>
            <w:r>
              <w:t>Zagadnienie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spacing w:after="0"/>
              <w:jc w:val="center"/>
            </w:pPr>
            <w:r>
              <w:t>1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991862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E15CB4">
              <w:rPr>
                <w:rFonts w:cstheme="minorHAnsi"/>
                <w:b/>
                <w:color w:val="000000"/>
              </w:rPr>
              <w:t xml:space="preserve">Analiza i zarządzanie ryzykiem </w:t>
            </w:r>
            <w:r>
              <w:rPr>
                <w:rFonts w:cstheme="minorHAnsi"/>
                <w:b/>
                <w:color w:val="000000"/>
              </w:rPr>
              <w:t xml:space="preserve">- </w:t>
            </w:r>
            <w:r w:rsidRPr="00E15CB4">
              <w:rPr>
                <w:rFonts w:cstheme="minorHAnsi"/>
                <w:b/>
                <w:color w:val="000000"/>
              </w:rPr>
              <w:t>zagrożenia, podatności, sposoby postępowania z ryzykiem, modelowanie zagrożeń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proofErr w:type="spellStart"/>
            <w:r w:rsidRPr="005559CC">
              <w:rPr>
                <w:rFonts w:cstheme="minorHAnsi"/>
                <w:i/>
                <w:color w:val="000000"/>
              </w:rPr>
              <w:t>Cyberbezpieczeństwo</w:t>
            </w:r>
            <w:proofErr w:type="spellEnd"/>
            <w:r w:rsidRPr="005559CC">
              <w:rPr>
                <w:rFonts w:cstheme="minorHAnsi"/>
                <w:i/>
                <w:color w:val="000000"/>
              </w:rPr>
              <w:t xml:space="preserve"> w pojazdach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spacing w:after="0"/>
              <w:jc w:val="center"/>
            </w:pPr>
            <w:r>
              <w:t>2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F2216E">
              <w:rPr>
                <w:rFonts w:cstheme="minorHAnsi"/>
                <w:b/>
                <w:color w:val="000000"/>
              </w:rPr>
              <w:t xml:space="preserve">Jakość energii elektrycznej w systemach z infrastrukturą wykorzystywaną na potrzeby </w:t>
            </w:r>
            <w:proofErr w:type="spellStart"/>
            <w:r w:rsidRPr="00F2216E">
              <w:rPr>
                <w:rFonts w:cstheme="minorHAnsi"/>
                <w:b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 xml:space="preserve">Diagnostyka jakości energii w </w:t>
            </w:r>
            <w:proofErr w:type="spellStart"/>
            <w:r w:rsidRPr="005559CC"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8645FF">
              <w:rPr>
                <w:rFonts w:cstheme="minorHAnsi"/>
                <w:b/>
                <w:color w:val="000000"/>
              </w:rPr>
              <w:t xml:space="preserve">Podstawowe metody diagnostyki nieinwazyjnej stosowane w </w:t>
            </w:r>
            <w:proofErr w:type="spellStart"/>
            <w:r w:rsidRPr="008645FF">
              <w:rPr>
                <w:rFonts w:cstheme="minorHAnsi"/>
                <w:b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 xml:space="preserve">Diagnostyka nieinwazyjna w </w:t>
            </w:r>
            <w:proofErr w:type="spellStart"/>
            <w:r w:rsidRPr="005559CC"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D661E8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7466F6">
              <w:rPr>
                <w:rFonts w:cstheme="minorHAnsi"/>
                <w:b/>
                <w:color w:val="000000"/>
              </w:rPr>
              <w:t>Metody analizy obwodów elektrycznych zawierających elementy nieliniowe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Elektrotechnika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D661E8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F2216E">
              <w:rPr>
                <w:rFonts w:cstheme="minorHAnsi"/>
                <w:b/>
                <w:color w:val="000000"/>
              </w:rPr>
              <w:t>Ekstrakcja informacji użytecznych z danych - filtracja, dekompozycja, demodulacja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Inteligentne przetwarzanie i zarządzanie danymi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036395">
              <w:rPr>
                <w:rFonts w:cstheme="minorHAnsi"/>
                <w:b/>
                <w:color w:val="000000"/>
              </w:rPr>
              <w:t>Właściwości mechaniczne i elektryczne materiałów przewodzących, izolacyjnych oraz magnetycznych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Materiały magnetyczne i elektroizolacyjne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AA2DC0">
              <w:rPr>
                <w:rFonts w:cstheme="minorHAnsi"/>
                <w:b/>
                <w:color w:val="000000"/>
              </w:rPr>
              <w:t>Rodzaje, właściwości i zastosowania materiałów specjalnych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Materiały magnetyczne i elektroizolacyjne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pStyle w:val="Akapitzlist"/>
              <w:spacing w:after="0"/>
              <w:ind w:left="737" w:hanging="7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D661E8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Analiza i synteza obiektu technicznego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Metody optymalizacji w projektowaniu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pStyle w:val="Bezodstpw"/>
              <w:spacing w:line="276" w:lineRule="auto"/>
              <w:jc w:val="center"/>
            </w:pPr>
            <w:r>
              <w:t>9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R</w:t>
            </w:r>
            <w:r w:rsidRPr="009F56E5">
              <w:rPr>
                <w:rFonts w:cstheme="minorHAnsi"/>
                <w:b/>
                <w:color w:val="000000"/>
              </w:rPr>
              <w:t xml:space="preserve">ównania opisujące rozkład pola elektrycznego, magnetycznego, cieplnego oraz </w:t>
            </w:r>
            <w:proofErr w:type="spellStart"/>
            <w:r w:rsidRPr="009F56E5">
              <w:rPr>
                <w:rFonts w:cstheme="minorHAnsi"/>
                <w:b/>
                <w:color w:val="000000"/>
              </w:rPr>
              <w:t>napręże</w:t>
            </w:r>
            <w:r>
              <w:rPr>
                <w:rFonts w:cstheme="minorHAnsi"/>
                <w:b/>
                <w:color w:val="000000"/>
              </w:rPr>
              <w:t>ń</w:t>
            </w:r>
            <w:proofErr w:type="spellEnd"/>
            <w:r w:rsidRPr="009F56E5">
              <w:rPr>
                <w:rFonts w:cstheme="minorHAnsi"/>
                <w:b/>
                <w:color w:val="000000"/>
              </w:rPr>
              <w:t xml:space="preserve"> mechanicznych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Modelowanie zjawisk sprzężonych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pStyle w:val="Bezodstpw"/>
              <w:spacing w:line="276" w:lineRule="auto"/>
              <w:jc w:val="center"/>
            </w:pPr>
            <w:r>
              <w:t>10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DD15A4" w:rsidRDefault="00423F85" w:rsidP="00423F85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O</w:t>
            </w:r>
            <w:r w:rsidRPr="009F56E5">
              <w:rPr>
                <w:rFonts w:cstheme="minorHAnsi"/>
                <w:b/>
                <w:color w:val="000000"/>
              </w:rPr>
              <w:t>programowanie do analizy zjawisk sprzężonych w urządzeniach i układach elektromagnetycznych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Modelowanie zjawisk sprzężonych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pStyle w:val="Bezodstpw"/>
              <w:spacing w:line="276" w:lineRule="auto"/>
              <w:jc w:val="center"/>
            </w:pPr>
            <w:r>
              <w:t>11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16755E">
            <w:pPr>
              <w:spacing w:after="0"/>
              <w:rPr>
                <w:rFonts w:cstheme="minorHAnsi"/>
                <w:color w:val="000000"/>
              </w:rPr>
            </w:pPr>
            <w:r w:rsidRPr="00E22CDE">
              <w:rPr>
                <w:rFonts w:cstheme="minorHAnsi"/>
                <w:b/>
                <w:color w:val="000000"/>
              </w:rPr>
              <w:t xml:space="preserve">Zasada działania i struktura sterowania napędów pojazdów elektrycznych z silnikami indukcyjnymi IM, synchronicznymi o wzbudzeniu od magnesów trwałych PMSM, </w:t>
            </w:r>
            <w:proofErr w:type="spellStart"/>
            <w:r w:rsidRPr="00E22CDE">
              <w:rPr>
                <w:rFonts w:cstheme="minorHAnsi"/>
                <w:b/>
                <w:color w:val="000000"/>
              </w:rPr>
              <w:t>bezszczotkowymi</w:t>
            </w:r>
            <w:proofErr w:type="spellEnd"/>
            <w:r w:rsidRPr="00E22CDE">
              <w:rPr>
                <w:rFonts w:cstheme="minorHAnsi"/>
                <w:b/>
                <w:color w:val="000000"/>
              </w:rPr>
              <w:t xml:space="preserve"> prądu stałego BLDC oraz </w:t>
            </w:r>
            <w:proofErr w:type="spellStart"/>
            <w:r w:rsidRPr="00E22CDE">
              <w:rPr>
                <w:rFonts w:cstheme="minorHAnsi"/>
                <w:b/>
                <w:color w:val="000000"/>
              </w:rPr>
              <w:t>reluktancyjnymi</w:t>
            </w:r>
            <w:proofErr w:type="spellEnd"/>
            <w:r w:rsidRPr="00E22CDE">
              <w:rPr>
                <w:rFonts w:cstheme="minorHAnsi"/>
                <w:b/>
                <w:color w:val="000000"/>
              </w:rPr>
              <w:t xml:space="preserve"> SRM i </w:t>
            </w:r>
            <w:proofErr w:type="spellStart"/>
            <w:r w:rsidRPr="00E22CDE">
              <w:rPr>
                <w:rFonts w:cstheme="minorHAnsi"/>
                <w:b/>
                <w:color w:val="000000"/>
              </w:rPr>
              <w:t>SynRM</w:t>
            </w:r>
            <w:proofErr w:type="spellEnd"/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Napędy elektryczne pojazdów akumulatorowych</w:t>
            </w:r>
            <w:r>
              <w:rPr>
                <w:rFonts w:cstheme="minorHAnsi"/>
                <w:i/>
                <w:color w:val="000000"/>
              </w:rPr>
              <w:t xml:space="preserve"> i trakcyjnych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pStyle w:val="Bezodstpw"/>
              <w:spacing w:line="276" w:lineRule="auto"/>
              <w:jc w:val="center"/>
            </w:pPr>
            <w:r>
              <w:t>12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16755E">
            <w:pPr>
              <w:spacing w:after="0"/>
              <w:rPr>
                <w:rFonts w:cstheme="minorHAnsi"/>
                <w:color w:val="000000"/>
              </w:rPr>
            </w:pPr>
            <w:r w:rsidRPr="00E948C2">
              <w:rPr>
                <w:rFonts w:cstheme="minorHAnsi"/>
                <w:b/>
                <w:color w:val="000000"/>
              </w:rPr>
              <w:t>Koncepcje</w:t>
            </w:r>
            <w:bookmarkStart w:id="0" w:name="_GoBack"/>
            <w:bookmarkEnd w:id="0"/>
            <w:r w:rsidRPr="00E948C2">
              <w:rPr>
                <w:rFonts w:cstheme="minorHAnsi"/>
                <w:b/>
                <w:color w:val="000000"/>
              </w:rPr>
              <w:t xml:space="preserve"> sterowania 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bezczujnikowego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 xml:space="preserve"> (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sensorless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control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>), sterowania odpornego na uszkodzenia (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fault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 xml:space="preserve"> tolerant 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control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>) i konserwacji predykcyjnej (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predictive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maintenance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>) stosowane w układach napędowych pojazdów elektrycznych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Napędy elektryczne pojazdów akumulatorowych</w:t>
            </w:r>
            <w:r>
              <w:rPr>
                <w:rFonts w:cstheme="minorHAnsi"/>
                <w:i/>
                <w:color w:val="000000"/>
              </w:rPr>
              <w:t xml:space="preserve"> i trakcyjnych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Default="00423F85" w:rsidP="00423F85">
            <w:pPr>
              <w:pStyle w:val="Bezodstpw"/>
              <w:spacing w:line="276" w:lineRule="auto"/>
              <w:jc w:val="center"/>
            </w:pPr>
            <w:r>
              <w:t>13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D661E8" w:rsidRDefault="00423F85" w:rsidP="00423F85">
            <w:pPr>
              <w:spacing w:after="0"/>
              <w:rPr>
                <w:rFonts w:cstheme="minorHAnsi"/>
                <w:color w:val="000000"/>
                <w:u w:val="single"/>
              </w:rPr>
            </w:pPr>
            <w:r w:rsidRPr="00F4444D">
              <w:rPr>
                <w:rFonts w:cstheme="minorHAnsi"/>
                <w:b/>
                <w:color w:val="000000"/>
              </w:rPr>
              <w:t>Systematyka paliw alternatywnych do środków transportu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Paliwa alternatywne w transporcie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Pr="00AB7F04" w:rsidRDefault="00423F85" w:rsidP="00423F85">
            <w:pPr>
              <w:pStyle w:val="Bezodstpw"/>
              <w:spacing w:line="276" w:lineRule="auto"/>
              <w:jc w:val="center"/>
            </w:pPr>
            <w:r>
              <w:t>14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D661E8" w:rsidRDefault="00423F85" w:rsidP="00423F85">
            <w:pPr>
              <w:spacing w:after="0"/>
              <w:rPr>
                <w:rFonts w:cstheme="minorHAnsi"/>
                <w:color w:val="000000"/>
                <w:u w:val="single"/>
              </w:rPr>
            </w:pPr>
            <w:r w:rsidRPr="000E2A53">
              <w:rPr>
                <w:rFonts w:cstheme="minorHAnsi"/>
                <w:b/>
                <w:color w:val="000000"/>
              </w:rPr>
              <w:t>Metody recyklingu wybranych części samochodu elektrycznego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 xml:space="preserve">Recykling w </w:t>
            </w:r>
            <w:proofErr w:type="spellStart"/>
            <w:r w:rsidRPr="005559CC"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Pr="00AB7F04" w:rsidRDefault="00423F85" w:rsidP="00423F85">
            <w:pPr>
              <w:pStyle w:val="Bezodstpw"/>
              <w:spacing w:line="276" w:lineRule="auto"/>
              <w:jc w:val="center"/>
            </w:pPr>
            <w:r>
              <w:t>15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435563">
              <w:rPr>
                <w:rFonts w:cstheme="minorHAnsi"/>
                <w:b/>
                <w:color w:val="000000"/>
              </w:rPr>
              <w:t>Budowa i zasada działania części silnoprądowej oraz sterującej energoelektronicznego sterowanego źródła prądowego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Systemy energoelektroniczne</w:t>
            </w:r>
            <w:r>
              <w:rPr>
                <w:rFonts w:cstheme="minorHAnsi"/>
                <w:i/>
                <w:color w:val="000000"/>
              </w:rPr>
              <w:t xml:space="preserve">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5E761D">
        <w:tc>
          <w:tcPr>
            <w:tcW w:w="534" w:type="dxa"/>
          </w:tcPr>
          <w:p w:rsidR="00423F85" w:rsidRPr="00AB7F04" w:rsidRDefault="00423F85" w:rsidP="00423F85">
            <w:pPr>
              <w:pStyle w:val="Bezodstpw"/>
              <w:spacing w:line="276" w:lineRule="auto"/>
              <w:jc w:val="center"/>
            </w:pPr>
            <w:r>
              <w:t>16</w:t>
            </w:r>
          </w:p>
        </w:tc>
        <w:tc>
          <w:tcPr>
            <w:tcW w:w="9812" w:type="dxa"/>
            <w:gridSpan w:val="2"/>
          </w:tcPr>
          <w:p w:rsidR="00423F85" w:rsidRPr="009E7B60" w:rsidRDefault="00423F85" w:rsidP="00423F85">
            <w:pPr>
              <w:pStyle w:val="Bezodstpw"/>
              <w:spacing w:line="276" w:lineRule="auto"/>
              <w:rPr>
                <w:b/>
              </w:rPr>
            </w:pPr>
            <w:r w:rsidRPr="00435563">
              <w:rPr>
                <w:rFonts w:cstheme="minorHAnsi"/>
                <w:b/>
                <w:color w:val="000000"/>
              </w:rPr>
              <w:t>Cyfrowy układ sterowania energoe</w:t>
            </w:r>
            <w:r>
              <w:rPr>
                <w:rFonts w:cstheme="minorHAnsi"/>
                <w:b/>
                <w:color w:val="000000"/>
              </w:rPr>
              <w:t>lektronicznym źródłem prądowym -</w:t>
            </w:r>
            <w:r w:rsidRPr="00435563">
              <w:rPr>
                <w:rFonts w:cstheme="minorHAnsi"/>
                <w:b/>
                <w:color w:val="000000"/>
              </w:rPr>
              <w:t xml:space="preserve"> pojęcia modulatora PWM, regulatora prądu o klasycznej strukturze typu PI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Systemy energoelektroniczne</w:t>
            </w:r>
            <w:r>
              <w:rPr>
                <w:rFonts w:cstheme="minorHAnsi"/>
                <w:i/>
                <w:color w:val="000000"/>
              </w:rPr>
              <w:t xml:space="preserve">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5E761D">
        <w:tc>
          <w:tcPr>
            <w:tcW w:w="534" w:type="dxa"/>
          </w:tcPr>
          <w:p w:rsidR="00423F85" w:rsidRPr="002945D4" w:rsidRDefault="00423F85" w:rsidP="00423F85">
            <w:pPr>
              <w:pStyle w:val="Bezodstpw"/>
              <w:spacing w:line="276" w:lineRule="auto"/>
              <w:jc w:val="center"/>
            </w:pPr>
            <w:r>
              <w:t>17</w:t>
            </w:r>
          </w:p>
        </w:tc>
        <w:tc>
          <w:tcPr>
            <w:tcW w:w="9812" w:type="dxa"/>
            <w:gridSpan w:val="2"/>
          </w:tcPr>
          <w:p w:rsidR="00423F85" w:rsidRPr="009E7B60" w:rsidRDefault="00423F85" w:rsidP="00423F85">
            <w:pPr>
              <w:pStyle w:val="Bezodstpw"/>
              <w:spacing w:line="276" w:lineRule="auto"/>
              <w:rPr>
                <w:b/>
              </w:rPr>
            </w:pPr>
            <w:r w:rsidRPr="00435563">
              <w:rPr>
                <w:rFonts w:cstheme="minorHAnsi"/>
                <w:b/>
                <w:color w:val="000000"/>
              </w:rPr>
              <w:t>Właściwości i parametry procesu przetwarzania analogowo-cyfrowego sygnałów oraz przetworników analogowo-cyfrowych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Układy elektroniczne</w:t>
            </w:r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5E761D">
        <w:tc>
          <w:tcPr>
            <w:tcW w:w="534" w:type="dxa"/>
          </w:tcPr>
          <w:p w:rsidR="00423F85" w:rsidRPr="00AB7F04" w:rsidRDefault="00423F85" w:rsidP="00423F85">
            <w:pPr>
              <w:pStyle w:val="Bezodstpw"/>
              <w:spacing w:line="276" w:lineRule="auto"/>
              <w:jc w:val="center"/>
            </w:pPr>
            <w:r>
              <w:t>18</w:t>
            </w:r>
          </w:p>
        </w:tc>
        <w:tc>
          <w:tcPr>
            <w:tcW w:w="9812" w:type="dxa"/>
            <w:gridSpan w:val="2"/>
          </w:tcPr>
          <w:p w:rsidR="00423F85" w:rsidRPr="009E7B60" w:rsidRDefault="00423F85" w:rsidP="00423F85">
            <w:pPr>
              <w:pStyle w:val="Bezodstpw"/>
              <w:spacing w:line="276" w:lineRule="auto"/>
              <w:rPr>
                <w:b/>
              </w:rPr>
            </w:pPr>
            <w:r w:rsidRPr="00435563">
              <w:rPr>
                <w:rFonts w:cstheme="minorHAnsi"/>
                <w:b/>
                <w:color w:val="000000"/>
              </w:rPr>
              <w:t>Właściwości i parametry układów pomiarowych prądu w niskonapięciowych sieciach DC i AC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Układy elektroniczne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Pr="002945D4" w:rsidRDefault="00423F85" w:rsidP="00423F85">
            <w:pPr>
              <w:pStyle w:val="Bezodstpw"/>
              <w:spacing w:line="276" w:lineRule="auto"/>
              <w:jc w:val="center"/>
            </w:pPr>
            <w:r>
              <w:t>19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DF7FD4">
              <w:rPr>
                <w:rFonts w:cstheme="minorHAnsi"/>
                <w:b/>
                <w:color w:val="000000"/>
              </w:rPr>
              <w:t>Interfejs komunikacyjny CAN</w:t>
            </w:r>
            <w:r>
              <w:rPr>
                <w:rFonts w:cstheme="minorHAnsi"/>
                <w:b/>
                <w:color w:val="000000"/>
              </w:rPr>
              <w:t>,</w:t>
            </w:r>
            <w:r w:rsidRPr="00DF7FD4">
              <w:rPr>
                <w:rFonts w:cstheme="minorHAnsi"/>
                <w:b/>
                <w:color w:val="000000"/>
              </w:rPr>
              <w:t xml:space="preserve"> koncepcje układowe budowy węzła i</w:t>
            </w:r>
            <w:r>
              <w:rPr>
                <w:rFonts w:cstheme="minorHAnsi"/>
                <w:b/>
                <w:color w:val="000000"/>
              </w:rPr>
              <w:t xml:space="preserve"> model komunikacji </w:t>
            </w:r>
            <w:proofErr w:type="spellStart"/>
            <w:r>
              <w:rPr>
                <w:rFonts w:cstheme="minorHAnsi"/>
                <w:b/>
                <w:color w:val="000000"/>
              </w:rPr>
              <w:t>multi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-master, </w:t>
            </w:r>
            <w:r w:rsidRPr="00DF7FD4">
              <w:rPr>
                <w:rFonts w:cstheme="minorHAnsi"/>
                <w:b/>
                <w:color w:val="000000"/>
              </w:rPr>
              <w:t xml:space="preserve">dostęp do medium </w:t>
            </w:r>
            <w:r>
              <w:rPr>
                <w:rFonts w:cstheme="minorHAnsi"/>
                <w:b/>
                <w:color w:val="000000"/>
              </w:rPr>
              <w:t>transmisyjnego, faza arbitrażu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Układy mikroprocesorowe w pojazdach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423F85" w:rsidTr="001D409A">
        <w:tc>
          <w:tcPr>
            <w:tcW w:w="534" w:type="dxa"/>
          </w:tcPr>
          <w:p w:rsidR="00423F85" w:rsidRPr="00AB7F04" w:rsidRDefault="00423F85" w:rsidP="00423F85">
            <w:pPr>
              <w:pStyle w:val="Bezodstpw"/>
              <w:spacing w:line="276" w:lineRule="auto"/>
              <w:jc w:val="center"/>
            </w:pPr>
            <w:r>
              <w:t>20</w:t>
            </w:r>
          </w:p>
        </w:tc>
        <w:tc>
          <w:tcPr>
            <w:tcW w:w="9812" w:type="dxa"/>
            <w:gridSpan w:val="2"/>
            <w:vAlign w:val="bottom"/>
          </w:tcPr>
          <w:p w:rsidR="00423F85" w:rsidRPr="00B74561" w:rsidRDefault="00423F85" w:rsidP="00423F85">
            <w:pPr>
              <w:spacing w:after="0"/>
              <w:rPr>
                <w:rFonts w:cstheme="minorHAnsi"/>
                <w:color w:val="000000"/>
              </w:rPr>
            </w:pPr>
            <w:r w:rsidRPr="00593804">
              <w:rPr>
                <w:rFonts w:cstheme="minorHAnsi"/>
                <w:b/>
                <w:color w:val="000000"/>
              </w:rPr>
              <w:t>Zdalna obsługa przyrządów w systemach pomiarowych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Zdalnie sterowane systemy pomiarowe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276E6A">
              <w:rPr>
                <w:rFonts w:cstheme="minorHAnsi"/>
                <w:b/>
                <w:color w:val="000000"/>
              </w:rPr>
              <w:t>Struktury danych przeznaczone do zapisu wyników pomiarów na dysku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  <w:iCs/>
              </w:rPr>
              <w:t>Analiza i wizualizacja danych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E21FBA" w:rsidRDefault="00B12B35" w:rsidP="00B12B35">
            <w:pPr>
              <w:spacing w:after="0"/>
              <w:rPr>
                <w:rFonts w:cstheme="minorHAnsi"/>
                <w:b/>
                <w:color w:val="000000"/>
              </w:rPr>
            </w:pPr>
            <w:r w:rsidRPr="00E21FBA">
              <w:rPr>
                <w:rFonts w:cstheme="minorHAnsi"/>
                <w:b/>
                <w:color w:val="000000"/>
              </w:rPr>
              <w:t xml:space="preserve">Procedura wizualizacji wyników analizy sygnałów pomiarowych w dziedzinie częstotliwości oraz </w:t>
            </w:r>
          </w:p>
          <w:p w:rsidR="00B12B35" w:rsidRPr="00E21FBA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E21FBA">
              <w:rPr>
                <w:rFonts w:cstheme="minorHAnsi"/>
                <w:b/>
                <w:color w:val="000000"/>
              </w:rPr>
              <w:t xml:space="preserve">czas-częstotliwość </w:t>
            </w:r>
            <w:r w:rsidRPr="00E21FBA">
              <w:rPr>
                <w:rFonts w:cstheme="minorHAnsi"/>
                <w:i/>
                <w:color w:val="000000"/>
              </w:rPr>
              <w:t>[</w:t>
            </w:r>
            <w:r w:rsidRPr="00E21FBA">
              <w:rPr>
                <w:i/>
                <w:iCs/>
              </w:rPr>
              <w:t>Analiza i wizualizacja danych</w:t>
            </w:r>
            <w:r w:rsidRPr="00E21FBA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276E6A">
              <w:rPr>
                <w:rFonts w:cstheme="minorHAnsi"/>
                <w:b/>
                <w:color w:val="000000"/>
              </w:rPr>
              <w:t>Rodzaje modulacji PWM i sposoby jej realizacji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Sterowanie systemami energoelektronicznym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276E6A">
              <w:rPr>
                <w:rFonts w:cstheme="minorHAnsi"/>
                <w:b/>
                <w:color w:val="000000"/>
              </w:rPr>
              <w:t xml:space="preserve">Efekt </w:t>
            </w:r>
            <w:proofErr w:type="spellStart"/>
            <w:r w:rsidRPr="00276E6A">
              <w:rPr>
                <w:rFonts w:cstheme="minorHAnsi"/>
                <w:b/>
                <w:color w:val="000000"/>
              </w:rPr>
              <w:t>aliasingu</w:t>
            </w:r>
            <w:proofErr w:type="spellEnd"/>
            <w:r w:rsidRPr="00276E6A">
              <w:rPr>
                <w:rFonts w:cstheme="minorHAnsi"/>
                <w:b/>
                <w:color w:val="000000"/>
              </w:rPr>
              <w:t xml:space="preserve"> w cyfrowych systemach sterowania i sposoby jego ograniczenia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Sterowanie systemami energoelektronicznym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276E6A">
              <w:rPr>
                <w:rFonts w:cstheme="minorHAnsi"/>
                <w:b/>
                <w:color w:val="000000"/>
              </w:rPr>
              <w:t>Regulacja kaskadowa w systemach przekształtnikowych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Sterowanie systemami energoelektronicznym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276E6A">
              <w:rPr>
                <w:rFonts w:cstheme="minorHAnsi"/>
                <w:b/>
                <w:color w:val="000000"/>
              </w:rPr>
              <w:t>Scharakteryz</w:t>
            </w:r>
            <w:r>
              <w:rPr>
                <w:rFonts w:cstheme="minorHAnsi"/>
                <w:b/>
                <w:color w:val="000000"/>
              </w:rPr>
              <w:t>ować</w:t>
            </w:r>
            <w:r w:rsidRPr="00276E6A">
              <w:rPr>
                <w:rFonts w:cstheme="minorHAnsi"/>
                <w:b/>
                <w:color w:val="000000"/>
              </w:rPr>
              <w:t xml:space="preserve"> zagadnienie „Model </w:t>
            </w:r>
            <w:proofErr w:type="spellStart"/>
            <w:r w:rsidRPr="00276E6A">
              <w:rPr>
                <w:rFonts w:cstheme="minorHAnsi"/>
                <w:b/>
                <w:color w:val="000000"/>
              </w:rPr>
              <w:t>Based</w:t>
            </w:r>
            <w:proofErr w:type="spellEnd"/>
            <w:r w:rsidRPr="00276E6A">
              <w:rPr>
                <w:rFonts w:cstheme="minorHAnsi"/>
                <w:b/>
                <w:color w:val="000000"/>
              </w:rPr>
              <w:t xml:space="preserve"> Design”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Standard AUTOSAR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</w:t>
            </w:r>
            <w:r w:rsidRPr="00276E6A">
              <w:rPr>
                <w:rFonts w:cstheme="minorHAnsi"/>
                <w:b/>
                <w:color w:val="000000"/>
              </w:rPr>
              <w:t xml:space="preserve">ymagania stawianie architekturze AUTOSAR, projektowanie </w:t>
            </w:r>
            <w:r>
              <w:rPr>
                <w:rFonts w:cstheme="minorHAnsi"/>
                <w:b/>
                <w:color w:val="000000"/>
              </w:rPr>
              <w:t>w tej architekturze,</w:t>
            </w:r>
            <w:r w:rsidRPr="00276E6A">
              <w:rPr>
                <w:rFonts w:cstheme="minorHAnsi"/>
                <w:b/>
                <w:color w:val="000000"/>
              </w:rPr>
              <w:t xml:space="preserve"> korzyści dla deweloperów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Standard AUTOSAR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276E6A">
              <w:rPr>
                <w:rFonts w:cstheme="minorHAnsi"/>
                <w:b/>
                <w:color w:val="000000"/>
              </w:rPr>
              <w:t>Przyczyny powstawania uszkodzeń uzwojenia stojana maszyny elektrycznej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Eksploatacja i diagnostyka systemów elektromaszynowych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276E6A">
              <w:rPr>
                <w:rFonts w:cstheme="minorHAnsi"/>
                <w:b/>
                <w:color w:val="000000"/>
              </w:rPr>
              <w:t>Skutki uszkodzenia łożysk maszyny elektrycznej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Eksploatacja i diagnostyka systemów elektromaszynowych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1155E1">
            <w:pPr>
              <w:spacing w:after="0"/>
              <w:rPr>
                <w:rFonts w:cstheme="minorHAnsi"/>
                <w:color w:val="000000"/>
              </w:rPr>
            </w:pPr>
            <w:r w:rsidRPr="005A053C">
              <w:rPr>
                <w:rFonts w:cstheme="minorHAnsi"/>
                <w:b/>
                <w:color w:val="000000"/>
              </w:rPr>
              <w:t>Badanie materiałów elektroizolacyjnych - współczynnik absorpcji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F77DBD">
              <w:rPr>
                <w:rFonts w:cstheme="minorHAnsi"/>
                <w:i/>
                <w:color w:val="000000"/>
              </w:rPr>
              <w:t>Materiały magnetyczne i</w:t>
            </w:r>
            <w:r w:rsidR="001155E1">
              <w:rPr>
                <w:rFonts w:cstheme="minorHAnsi"/>
                <w:i/>
                <w:color w:val="000000"/>
              </w:rPr>
              <w:t> </w:t>
            </w:r>
            <w:r w:rsidRPr="00F77DBD">
              <w:rPr>
                <w:rFonts w:cstheme="minorHAnsi"/>
                <w:i/>
                <w:color w:val="000000"/>
              </w:rPr>
              <w:t>elektroizolacyjne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FE43B8">
              <w:rPr>
                <w:rFonts w:cstheme="minorHAnsi"/>
                <w:b/>
                <w:color w:val="000000"/>
              </w:rPr>
              <w:t xml:space="preserve">Metody badania właściwości użytkowych obwodów magnetycznych </w:t>
            </w:r>
            <w:r>
              <w:rPr>
                <w:rFonts w:cstheme="minorHAnsi"/>
                <w:b/>
                <w:color w:val="000000"/>
              </w:rPr>
              <w:t>-</w:t>
            </w:r>
            <w:r w:rsidRPr="00FE43B8">
              <w:rPr>
                <w:rFonts w:cstheme="minorHAnsi"/>
                <w:b/>
                <w:color w:val="000000"/>
              </w:rPr>
              <w:t xml:space="preserve"> rozkład pola w szczelinie powietrznej, wpływ długości szczeliny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F77DBD">
              <w:rPr>
                <w:rFonts w:cstheme="minorHAnsi"/>
                <w:i/>
                <w:color w:val="000000"/>
              </w:rPr>
              <w:t>Materiały magnetyczne i elektroizolacyjne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1155E1">
            <w:pPr>
              <w:spacing w:after="0"/>
              <w:rPr>
                <w:rFonts w:cstheme="minorHAnsi"/>
                <w:color w:val="000000"/>
              </w:rPr>
            </w:pPr>
            <w:r w:rsidRPr="00FE43B8">
              <w:rPr>
                <w:rFonts w:cstheme="minorHAnsi"/>
                <w:b/>
                <w:color w:val="000000"/>
              </w:rPr>
              <w:t>Rodzaje pól sprzężonych w przetwornikach elektromagnetycznych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Modelowanie zjawisk sprzężonych</w:t>
            </w:r>
            <w:r>
              <w:rPr>
                <w:i/>
              </w:rPr>
              <w:t xml:space="preserve"> </w:t>
            </w:r>
            <w:r w:rsidRPr="001E1EED">
              <w:rPr>
                <w:i/>
              </w:rPr>
              <w:t>w</w:t>
            </w:r>
            <w:r w:rsidR="001155E1">
              <w:rPr>
                <w:i/>
              </w:rPr>
              <w:t> </w:t>
            </w:r>
            <w:r w:rsidRPr="001E1EED">
              <w:rPr>
                <w:i/>
              </w:rPr>
              <w:t>przetwornikach elektromagnetycznych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FE43B8">
              <w:rPr>
                <w:rFonts w:cstheme="minorHAnsi"/>
                <w:b/>
                <w:color w:val="000000"/>
              </w:rPr>
              <w:t>Rodzaje modeli układów z polem elektromagnetycznym, mechanicznym i cieplnym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Modelowanie zjawisk sprzężonych</w:t>
            </w:r>
            <w:r>
              <w:rPr>
                <w:i/>
              </w:rPr>
              <w:t xml:space="preserve"> </w:t>
            </w:r>
            <w:r w:rsidRPr="001E1EED">
              <w:rPr>
                <w:i/>
              </w:rPr>
              <w:t>w przetwornikach elektromagnetycznych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CD4370" w:rsidRDefault="00B12B35" w:rsidP="00B12B35">
            <w:pPr>
              <w:spacing w:after="0"/>
              <w:rPr>
                <w:rFonts w:cstheme="minorHAnsi"/>
                <w:b/>
                <w:color w:val="000000"/>
              </w:rPr>
            </w:pPr>
            <w:r w:rsidRPr="00CD4370">
              <w:rPr>
                <w:rFonts w:cstheme="minorHAnsi"/>
                <w:b/>
                <w:color w:val="000000"/>
              </w:rPr>
              <w:t xml:space="preserve">Dobór wymiarów głównych przetworników elektromechanicznych na podstawie okładu prądowego </w:t>
            </w:r>
          </w:p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CD4370">
              <w:rPr>
                <w:rFonts w:cstheme="minorHAnsi"/>
                <w:b/>
                <w:color w:val="000000"/>
              </w:rPr>
              <w:t>i gęstości strumienia magnetycznego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 xml:space="preserve">Projektowanie maszyn elektrycznych dla </w:t>
            </w:r>
            <w:proofErr w:type="spellStart"/>
            <w:r w:rsidRPr="001E1EED">
              <w:rPr>
                <w:i/>
              </w:rPr>
              <w:t>elektromobilności</w:t>
            </w:r>
            <w:proofErr w:type="spellEnd"/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E24AE9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812" w:type="dxa"/>
            <w:gridSpan w:val="2"/>
          </w:tcPr>
          <w:p w:rsidR="00B12B35" w:rsidRPr="001E1EED" w:rsidRDefault="00B12B35" w:rsidP="00B12B35">
            <w:pPr>
              <w:pStyle w:val="Bezodstpw"/>
              <w:spacing w:line="276" w:lineRule="auto"/>
              <w:rPr>
                <w:b/>
              </w:rPr>
            </w:pPr>
            <w:r w:rsidRPr="00CD4370">
              <w:rPr>
                <w:rFonts w:cstheme="minorHAnsi"/>
                <w:b/>
                <w:color w:val="000000"/>
              </w:rPr>
              <w:t>Obliczanie sił i momentów występujących w przetwornikach elektromechanicznych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 xml:space="preserve">Projektowanie maszyn elektrycznych dla </w:t>
            </w:r>
            <w:proofErr w:type="spellStart"/>
            <w:r w:rsidRPr="001E1EED">
              <w:rPr>
                <w:i/>
              </w:rPr>
              <w:t>elektromobilności</w:t>
            </w:r>
            <w:proofErr w:type="spellEnd"/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626837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12" w:type="dxa"/>
            <w:gridSpan w:val="2"/>
          </w:tcPr>
          <w:p w:rsidR="00B12B35" w:rsidRPr="001E1EED" w:rsidRDefault="00B12B35" w:rsidP="00B12B35">
            <w:pPr>
              <w:pStyle w:val="Bezodstpw"/>
              <w:spacing w:line="276" w:lineRule="auto"/>
              <w:rPr>
                <w:b/>
              </w:rPr>
            </w:pPr>
            <w:r w:rsidRPr="00A01704">
              <w:rPr>
                <w:rFonts w:cstheme="minorHAnsi"/>
                <w:b/>
                <w:color w:val="000000"/>
              </w:rPr>
              <w:t>Podstawowe paradygmaty programowania obiektowego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Zaawansowane technologie informatyczne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626837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812" w:type="dxa"/>
            <w:gridSpan w:val="2"/>
          </w:tcPr>
          <w:p w:rsidR="00B12B35" w:rsidRPr="001E1EED" w:rsidRDefault="00B12B35" w:rsidP="00B12B35">
            <w:pPr>
              <w:pStyle w:val="Bezodstpw"/>
              <w:spacing w:line="276" w:lineRule="auto"/>
              <w:rPr>
                <w:b/>
              </w:rPr>
            </w:pPr>
            <w:r w:rsidRPr="00A01704">
              <w:rPr>
                <w:rFonts w:cstheme="minorHAnsi"/>
                <w:b/>
                <w:color w:val="000000"/>
              </w:rPr>
              <w:t>Struktury głębokich sieci neuronowych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Zaawansowane technologie informatyczne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626837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812" w:type="dxa"/>
            <w:gridSpan w:val="2"/>
          </w:tcPr>
          <w:p w:rsidR="00B12B35" w:rsidRPr="001E1EED" w:rsidRDefault="00B12B35" w:rsidP="00B12B35">
            <w:pPr>
              <w:pStyle w:val="Bezodstpw"/>
              <w:spacing w:line="276" w:lineRule="auto"/>
              <w:rPr>
                <w:b/>
              </w:rPr>
            </w:pPr>
            <w:r w:rsidRPr="00E21FBA">
              <w:rPr>
                <w:rFonts w:cstheme="minorHAnsi"/>
                <w:b/>
                <w:color w:val="000000"/>
              </w:rPr>
              <w:t>Procedura tworzenia interfejsu użytkownika w czasie działania programu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</w:rPr>
              <w:t>Zaawansowane technologie informatyczne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A01704">
              <w:rPr>
                <w:rFonts w:cstheme="minorHAnsi"/>
                <w:b/>
                <w:color w:val="000000"/>
              </w:rPr>
              <w:t>Czym jest tzw. "Czysty kod", co go charakteryzuje i jakim regułom podlega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  <w:color w:val="000000"/>
              </w:rPr>
              <w:t>Inżynieria oprogramowania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B12B35" w:rsidTr="00980EBD">
        <w:tc>
          <w:tcPr>
            <w:tcW w:w="534" w:type="dxa"/>
          </w:tcPr>
          <w:p w:rsidR="00B12B35" w:rsidRDefault="00B12B35" w:rsidP="00B12B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812" w:type="dxa"/>
            <w:gridSpan w:val="2"/>
            <w:vAlign w:val="bottom"/>
          </w:tcPr>
          <w:p w:rsidR="00B12B35" w:rsidRPr="001E1EED" w:rsidRDefault="00B12B35" w:rsidP="00B12B35">
            <w:pPr>
              <w:spacing w:after="0"/>
              <w:rPr>
                <w:rFonts w:cstheme="minorHAnsi"/>
                <w:color w:val="000000"/>
              </w:rPr>
            </w:pPr>
            <w:r w:rsidRPr="00A01704">
              <w:rPr>
                <w:rFonts w:cstheme="minorHAnsi"/>
                <w:b/>
                <w:color w:val="000000"/>
              </w:rPr>
              <w:t>Omów</w:t>
            </w:r>
            <w:r>
              <w:rPr>
                <w:rFonts w:cstheme="minorHAnsi"/>
                <w:b/>
                <w:color w:val="000000"/>
              </w:rPr>
              <w:t>ić</w:t>
            </w:r>
            <w:r w:rsidRPr="00A01704">
              <w:rPr>
                <w:rFonts w:cstheme="minorHAnsi"/>
                <w:b/>
                <w:color w:val="000000"/>
              </w:rPr>
              <w:t xml:space="preserve"> wybrane systemy kontroli wersji i język UML</w:t>
            </w:r>
            <w:r w:rsidRPr="001E1EED">
              <w:rPr>
                <w:rFonts w:cstheme="minorHAnsi"/>
                <w:b/>
                <w:color w:val="000000"/>
              </w:rPr>
              <w:t xml:space="preserve"> </w:t>
            </w:r>
            <w:r w:rsidRPr="001E1EED">
              <w:rPr>
                <w:rFonts w:cstheme="minorHAnsi"/>
                <w:i/>
                <w:color w:val="000000"/>
              </w:rPr>
              <w:t>[</w:t>
            </w:r>
            <w:r w:rsidRPr="001E1EED">
              <w:rPr>
                <w:i/>
                <w:color w:val="000000"/>
              </w:rPr>
              <w:t>Inżynieria oprogramowania</w:t>
            </w:r>
            <w:r w:rsidRPr="001E1EED">
              <w:rPr>
                <w:rFonts w:cstheme="minorHAnsi"/>
                <w:i/>
                <w:color w:val="000000"/>
              </w:rPr>
              <w:t>]</w:t>
            </w:r>
          </w:p>
        </w:tc>
      </w:tr>
    </w:tbl>
    <w:p w:rsidR="0078258F" w:rsidRDefault="0078258F" w:rsidP="009575B0">
      <w:pPr>
        <w:spacing w:after="0" w:line="240" w:lineRule="auto"/>
      </w:pPr>
    </w:p>
    <w:sectPr w:rsidR="0078258F" w:rsidSect="00423F85">
      <w:headerReference w:type="default" r:id="rId7"/>
      <w:pgSz w:w="11906" w:h="16838"/>
      <w:pgMar w:top="851" w:right="849" w:bottom="1418" w:left="851" w:header="34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91" w:rsidRDefault="00205691">
      <w:pPr>
        <w:spacing w:after="0" w:line="240" w:lineRule="auto"/>
      </w:pPr>
      <w:r>
        <w:separator/>
      </w:r>
    </w:p>
  </w:endnote>
  <w:endnote w:type="continuationSeparator" w:id="0">
    <w:p w:rsidR="00205691" w:rsidRDefault="0020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91" w:rsidRDefault="00205691">
      <w:pPr>
        <w:spacing w:after="0" w:line="240" w:lineRule="auto"/>
      </w:pPr>
      <w:r>
        <w:separator/>
      </w:r>
    </w:p>
  </w:footnote>
  <w:footnote w:type="continuationSeparator" w:id="0">
    <w:p w:rsidR="00205691" w:rsidRDefault="0020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8F" w:rsidRPr="000A6EFB" w:rsidRDefault="000A6EFB" w:rsidP="000A6EFB">
    <w:pPr>
      <w:pStyle w:val="Nagwek"/>
      <w:pBdr>
        <w:bottom w:val="single" w:sz="4" w:space="1" w:color="00000A"/>
      </w:pBdr>
      <w:jc w:val="center"/>
      <w:rPr>
        <w:sz w:val="18"/>
      </w:rPr>
    </w:pPr>
    <w:r w:rsidRPr="008B7CD3">
      <w:rPr>
        <w:rFonts w:ascii="Arial" w:hAnsi="Arial" w:cs="Arial"/>
        <w:sz w:val="18"/>
      </w:rPr>
      <w:t>Politechnika Poznańska</w:t>
    </w:r>
    <w:r>
      <w:rPr>
        <w:rFonts w:ascii="Arial" w:hAnsi="Arial" w:cs="Arial"/>
        <w:sz w:val="18"/>
      </w:rPr>
      <w:t>,</w:t>
    </w:r>
    <w:r w:rsidRPr="008B7CD3">
      <w:rPr>
        <w:rFonts w:ascii="Arial" w:hAnsi="Arial" w:cs="Arial"/>
        <w:sz w:val="18"/>
      </w:rPr>
      <w:t xml:space="preserve"> Wydział </w:t>
    </w:r>
    <w:r>
      <w:rPr>
        <w:rFonts w:ascii="Arial" w:hAnsi="Arial" w:cs="Arial"/>
        <w:sz w:val="18"/>
      </w:rPr>
      <w:t>Automatyki, Robotyki i Elektrotechniki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ECB"/>
    <w:multiLevelType w:val="multilevel"/>
    <w:tmpl w:val="7DF6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67D"/>
    <w:multiLevelType w:val="multilevel"/>
    <w:tmpl w:val="DCDA4D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58F"/>
    <w:rsid w:val="00035C30"/>
    <w:rsid w:val="00057B85"/>
    <w:rsid w:val="0007336F"/>
    <w:rsid w:val="000A436C"/>
    <w:rsid w:val="000A6EFB"/>
    <w:rsid w:val="000B56B4"/>
    <w:rsid w:val="001155E1"/>
    <w:rsid w:val="00131231"/>
    <w:rsid w:val="001418DD"/>
    <w:rsid w:val="00143351"/>
    <w:rsid w:val="00152108"/>
    <w:rsid w:val="00165AFE"/>
    <w:rsid w:val="0016755E"/>
    <w:rsid w:val="001930A1"/>
    <w:rsid w:val="001B7AB5"/>
    <w:rsid w:val="001F51A5"/>
    <w:rsid w:val="001F7026"/>
    <w:rsid w:val="00205691"/>
    <w:rsid w:val="00214E43"/>
    <w:rsid w:val="00251452"/>
    <w:rsid w:val="00260E54"/>
    <w:rsid w:val="0026191E"/>
    <w:rsid w:val="00263161"/>
    <w:rsid w:val="00276E29"/>
    <w:rsid w:val="002945D4"/>
    <w:rsid w:val="002C2DA2"/>
    <w:rsid w:val="002C3FFD"/>
    <w:rsid w:val="002E18C5"/>
    <w:rsid w:val="002E5B70"/>
    <w:rsid w:val="00301A21"/>
    <w:rsid w:val="003209D4"/>
    <w:rsid w:val="0036310B"/>
    <w:rsid w:val="003636AC"/>
    <w:rsid w:val="003730E6"/>
    <w:rsid w:val="00390FE4"/>
    <w:rsid w:val="003C28D5"/>
    <w:rsid w:val="003D0095"/>
    <w:rsid w:val="0040250A"/>
    <w:rsid w:val="00423F85"/>
    <w:rsid w:val="00430FA2"/>
    <w:rsid w:val="0043205E"/>
    <w:rsid w:val="00440E87"/>
    <w:rsid w:val="00441E1A"/>
    <w:rsid w:val="00457BF9"/>
    <w:rsid w:val="004B463A"/>
    <w:rsid w:val="004D78CF"/>
    <w:rsid w:val="004F4FC5"/>
    <w:rsid w:val="004F6AE4"/>
    <w:rsid w:val="00502FC9"/>
    <w:rsid w:val="00521CBE"/>
    <w:rsid w:val="005420EE"/>
    <w:rsid w:val="00561FAA"/>
    <w:rsid w:val="005806B7"/>
    <w:rsid w:val="005A053C"/>
    <w:rsid w:val="005A091B"/>
    <w:rsid w:val="005A7E9B"/>
    <w:rsid w:val="005B7198"/>
    <w:rsid w:val="005D3F15"/>
    <w:rsid w:val="005F7205"/>
    <w:rsid w:val="0063706F"/>
    <w:rsid w:val="00642833"/>
    <w:rsid w:val="00642F8F"/>
    <w:rsid w:val="00660A32"/>
    <w:rsid w:val="006636B7"/>
    <w:rsid w:val="006711D7"/>
    <w:rsid w:val="00681C06"/>
    <w:rsid w:val="00695FC5"/>
    <w:rsid w:val="006E1B1B"/>
    <w:rsid w:val="006F38D0"/>
    <w:rsid w:val="0070440F"/>
    <w:rsid w:val="007251B4"/>
    <w:rsid w:val="00765C1A"/>
    <w:rsid w:val="00771EB2"/>
    <w:rsid w:val="0078258F"/>
    <w:rsid w:val="007A1F09"/>
    <w:rsid w:val="007C5B3F"/>
    <w:rsid w:val="007F1D2C"/>
    <w:rsid w:val="008139C8"/>
    <w:rsid w:val="008157B2"/>
    <w:rsid w:val="00822D10"/>
    <w:rsid w:val="008256F4"/>
    <w:rsid w:val="0083222C"/>
    <w:rsid w:val="00840088"/>
    <w:rsid w:val="00866722"/>
    <w:rsid w:val="00894772"/>
    <w:rsid w:val="008B6BE9"/>
    <w:rsid w:val="008C4C22"/>
    <w:rsid w:val="008D3449"/>
    <w:rsid w:val="008D6A7B"/>
    <w:rsid w:val="008E6372"/>
    <w:rsid w:val="008F5203"/>
    <w:rsid w:val="00916F9D"/>
    <w:rsid w:val="00917A54"/>
    <w:rsid w:val="009419F4"/>
    <w:rsid w:val="009575B0"/>
    <w:rsid w:val="00960C90"/>
    <w:rsid w:val="00987433"/>
    <w:rsid w:val="009E39DD"/>
    <w:rsid w:val="009E7B60"/>
    <w:rsid w:val="00A051F4"/>
    <w:rsid w:val="00A1369B"/>
    <w:rsid w:val="00A512FE"/>
    <w:rsid w:val="00A81B7B"/>
    <w:rsid w:val="00AB3D10"/>
    <w:rsid w:val="00AB66F7"/>
    <w:rsid w:val="00AB7F04"/>
    <w:rsid w:val="00AD2BC5"/>
    <w:rsid w:val="00AE5D4D"/>
    <w:rsid w:val="00B063B1"/>
    <w:rsid w:val="00B12B35"/>
    <w:rsid w:val="00B45FBB"/>
    <w:rsid w:val="00B5534B"/>
    <w:rsid w:val="00B6106C"/>
    <w:rsid w:val="00BA38DE"/>
    <w:rsid w:val="00BA43A4"/>
    <w:rsid w:val="00BB0406"/>
    <w:rsid w:val="00BE37A4"/>
    <w:rsid w:val="00C02524"/>
    <w:rsid w:val="00C07B3D"/>
    <w:rsid w:val="00C245D2"/>
    <w:rsid w:val="00C26218"/>
    <w:rsid w:val="00C54608"/>
    <w:rsid w:val="00C56778"/>
    <w:rsid w:val="00C72B0E"/>
    <w:rsid w:val="00C763C4"/>
    <w:rsid w:val="00CA4F20"/>
    <w:rsid w:val="00CA5C69"/>
    <w:rsid w:val="00CB4B7E"/>
    <w:rsid w:val="00CE1C98"/>
    <w:rsid w:val="00CE4F0D"/>
    <w:rsid w:val="00CF734F"/>
    <w:rsid w:val="00D0695C"/>
    <w:rsid w:val="00D07E0C"/>
    <w:rsid w:val="00D34F7D"/>
    <w:rsid w:val="00D773B5"/>
    <w:rsid w:val="00DA02A3"/>
    <w:rsid w:val="00DD15A4"/>
    <w:rsid w:val="00E050EB"/>
    <w:rsid w:val="00E05A0E"/>
    <w:rsid w:val="00E21FBA"/>
    <w:rsid w:val="00E253B4"/>
    <w:rsid w:val="00E33784"/>
    <w:rsid w:val="00E54269"/>
    <w:rsid w:val="00E57597"/>
    <w:rsid w:val="00E75593"/>
    <w:rsid w:val="00E77F9A"/>
    <w:rsid w:val="00E91CE2"/>
    <w:rsid w:val="00EA7208"/>
    <w:rsid w:val="00EA79E0"/>
    <w:rsid w:val="00EB3D5E"/>
    <w:rsid w:val="00EF1318"/>
    <w:rsid w:val="00EF5B8E"/>
    <w:rsid w:val="00F05A55"/>
    <w:rsid w:val="00F05B05"/>
    <w:rsid w:val="00F14FB0"/>
    <w:rsid w:val="00F45927"/>
    <w:rsid w:val="00F74C82"/>
    <w:rsid w:val="00F76F13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5B02D-83D0-4361-A109-C14B6040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0D"/>
  </w:style>
  <w:style w:type="character" w:customStyle="1" w:styleId="StopkaZnak">
    <w:name w:val="Stopka Znak"/>
    <w:basedOn w:val="Domylnaczcionkaakapitu"/>
    <w:link w:val="Stopka"/>
    <w:uiPriority w:val="99"/>
    <w:qFormat/>
    <w:rsid w:val="00BC300D"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90FE4"/>
    <w:pPr>
      <w:spacing w:after="140" w:line="288" w:lineRule="auto"/>
    </w:pPr>
  </w:style>
  <w:style w:type="paragraph" w:styleId="Lista">
    <w:name w:val="List"/>
    <w:basedOn w:val="Tekstpodstawowy"/>
    <w:rsid w:val="00390FE4"/>
    <w:rPr>
      <w:rFonts w:cs="Arial"/>
    </w:rPr>
  </w:style>
  <w:style w:type="paragraph" w:styleId="Legenda">
    <w:name w:val="caption"/>
    <w:basedOn w:val="Normalny"/>
    <w:qFormat/>
    <w:rsid w:val="00390F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0FE4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390FE4"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BC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7F04"/>
  </w:style>
  <w:style w:type="paragraph" w:styleId="NormalnyWeb">
    <w:name w:val="Normal (Web)"/>
    <w:basedOn w:val="Normalny"/>
    <w:unhideWhenUsed/>
    <w:rsid w:val="00E77F9A"/>
    <w:pPr>
      <w:spacing w:before="100" w:after="100" w:line="240" w:lineRule="auto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object">
    <w:name w:val="object"/>
    <w:basedOn w:val="Domylnaczcionkaakapitu"/>
    <w:uiPriority w:val="99"/>
    <w:rsid w:val="005D3F15"/>
  </w:style>
  <w:style w:type="paragraph" w:customStyle="1" w:styleId="Normalny1">
    <w:name w:val="Normalny1"/>
    <w:rsid w:val="001B7AB5"/>
    <w:pPr>
      <w:spacing w:after="200" w:line="276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Bilski</dc:creator>
  <dc:description/>
  <cp:lastModifiedBy>Łukasz Putz</cp:lastModifiedBy>
  <cp:revision>99</cp:revision>
  <dcterms:created xsi:type="dcterms:W3CDTF">2017-11-30T21:29:00Z</dcterms:created>
  <dcterms:modified xsi:type="dcterms:W3CDTF">2025-01-11T14:13:00Z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